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AB895" w14:textId="2E78D21D" w:rsidR="00946D36" w:rsidRPr="00D725A7" w:rsidRDefault="00946D36">
      <w:pPr>
        <w:pStyle w:val="Title"/>
        <w:rPr>
          <w:b/>
          <w:bCs/>
          <w:sz w:val="32"/>
          <w:szCs w:val="32"/>
        </w:rPr>
      </w:pPr>
      <w:r w:rsidRPr="00D725A7">
        <w:rPr>
          <w:b/>
          <w:bCs/>
          <w:sz w:val="32"/>
          <w:szCs w:val="32"/>
        </w:rPr>
        <w:t>South Walsham Parish Council</w:t>
      </w:r>
    </w:p>
    <w:p w14:paraId="10E83148" w14:textId="77777777" w:rsidR="00946D36" w:rsidRDefault="00946D36">
      <w:pPr>
        <w:jc w:val="center"/>
        <w:rPr>
          <w:rFonts w:ascii="Arial" w:hAnsi="Arial" w:cs="Arial"/>
          <w:sz w:val="22"/>
        </w:rPr>
      </w:pPr>
    </w:p>
    <w:p w14:paraId="36B74217" w14:textId="5D18D5DD" w:rsidR="00946D36" w:rsidRDefault="00BB7899">
      <w:pPr>
        <w:jc w:val="center"/>
        <w:rPr>
          <w:rFonts w:ascii="Arial" w:hAnsi="Arial" w:cs="Arial"/>
          <w:b/>
          <w:sz w:val="32"/>
          <w:szCs w:val="32"/>
        </w:rPr>
      </w:pPr>
      <w:r>
        <w:rPr>
          <w:rFonts w:ascii="Arial" w:hAnsi="Arial" w:cs="Arial"/>
          <w:b/>
          <w:sz w:val="32"/>
          <w:szCs w:val="32"/>
        </w:rPr>
        <w:t>Annual review of the Effectiveness of Internal Control</w:t>
      </w:r>
    </w:p>
    <w:p w14:paraId="1CD1736D" w14:textId="2A45E4E8" w:rsidR="00BB7899" w:rsidRDefault="00BB7899">
      <w:pPr>
        <w:jc w:val="center"/>
        <w:rPr>
          <w:rFonts w:ascii="Arial" w:hAnsi="Arial" w:cs="Arial"/>
          <w:b/>
          <w:sz w:val="32"/>
          <w:szCs w:val="32"/>
        </w:rPr>
      </w:pPr>
    </w:p>
    <w:p w14:paraId="566B569F" w14:textId="3867841A" w:rsidR="00BB7899" w:rsidRDefault="00BB7899" w:rsidP="00BB7899">
      <w:pPr>
        <w:rPr>
          <w:rFonts w:ascii="Arial" w:hAnsi="Arial" w:cs="Arial"/>
          <w:b/>
        </w:rPr>
      </w:pPr>
      <w:r>
        <w:rPr>
          <w:rFonts w:ascii="Arial" w:hAnsi="Arial" w:cs="Arial"/>
          <w:b/>
        </w:rPr>
        <w:t>The Accounts and Audit Regulations 2003:</w:t>
      </w:r>
    </w:p>
    <w:p w14:paraId="7643A18D" w14:textId="1B999BCE" w:rsidR="00BB7899" w:rsidRDefault="00BB7899" w:rsidP="00BB7899">
      <w:pPr>
        <w:rPr>
          <w:rFonts w:ascii="Arial" w:hAnsi="Arial" w:cs="Arial"/>
          <w:b/>
        </w:rPr>
      </w:pPr>
    </w:p>
    <w:p w14:paraId="6EFAF1CB" w14:textId="20E4B025" w:rsidR="00BB7899" w:rsidRDefault="00BB7899" w:rsidP="00BB7899">
      <w:pPr>
        <w:rPr>
          <w:rFonts w:ascii="Arial" w:hAnsi="Arial" w:cs="Arial"/>
          <w:bCs/>
        </w:rPr>
      </w:pPr>
      <w:r>
        <w:rPr>
          <w:rFonts w:ascii="Arial" w:hAnsi="Arial" w:cs="Arial"/>
          <w:bCs/>
        </w:rPr>
        <w:t>“</w:t>
      </w:r>
      <w:r w:rsidR="001645DE">
        <w:rPr>
          <w:rFonts w:ascii="Arial" w:hAnsi="Arial" w:cs="Arial"/>
          <w:bCs/>
        </w:rPr>
        <w:t>(1) The relevant body shall be responsible for ensuring that the financial management of the body is adequate and effective and that the body shall have a sound system</w:t>
      </w:r>
      <w:r w:rsidR="00773B71">
        <w:rPr>
          <w:rFonts w:ascii="Arial" w:hAnsi="Arial" w:cs="Arial"/>
          <w:bCs/>
        </w:rPr>
        <w:t xml:space="preserve"> of internal control which facilitates the effectiveness of that body’s </w:t>
      </w:r>
      <w:proofErr w:type="gramStart"/>
      <w:r w:rsidR="00773B71">
        <w:rPr>
          <w:rFonts w:ascii="Arial" w:hAnsi="Arial" w:cs="Arial"/>
          <w:bCs/>
        </w:rPr>
        <w:t>functions</w:t>
      </w:r>
      <w:proofErr w:type="gramEnd"/>
      <w:r w:rsidR="00773B71">
        <w:rPr>
          <w:rFonts w:ascii="Arial" w:hAnsi="Arial" w:cs="Arial"/>
          <w:bCs/>
        </w:rPr>
        <w:t xml:space="preserve"> and which includes an arrangement for the management of risk.</w:t>
      </w:r>
    </w:p>
    <w:p w14:paraId="00463E5C" w14:textId="21D2EFE8" w:rsidR="00773B71" w:rsidRDefault="00773B71" w:rsidP="00BB7899">
      <w:pPr>
        <w:rPr>
          <w:rFonts w:ascii="Arial" w:hAnsi="Arial" w:cs="Arial"/>
          <w:bCs/>
        </w:rPr>
      </w:pPr>
    </w:p>
    <w:p w14:paraId="344A5403" w14:textId="14A18255" w:rsidR="00773B71" w:rsidRDefault="00773B71" w:rsidP="00BB7899">
      <w:pPr>
        <w:rPr>
          <w:rFonts w:ascii="Arial" w:hAnsi="Arial" w:cs="Arial"/>
          <w:bCs/>
        </w:rPr>
      </w:pPr>
      <w:r>
        <w:rPr>
          <w:rFonts w:ascii="Arial" w:hAnsi="Arial" w:cs="Arial"/>
          <w:bCs/>
        </w:rPr>
        <w:t>(2) The relevant body shall conduct a review</w:t>
      </w:r>
      <w:r w:rsidR="00500AE6">
        <w:rPr>
          <w:rFonts w:ascii="Arial" w:hAnsi="Arial" w:cs="Arial"/>
          <w:bCs/>
        </w:rPr>
        <w:t xml:space="preserve"> at least once in a year of the effectiveness of its system of internal control.”</w:t>
      </w:r>
    </w:p>
    <w:p w14:paraId="1311A2F1" w14:textId="26A4A389" w:rsidR="00500AE6" w:rsidRDefault="00500AE6" w:rsidP="00BB7899">
      <w:pPr>
        <w:rPr>
          <w:rFonts w:ascii="Arial" w:hAnsi="Arial" w:cs="Arial"/>
          <w:bCs/>
        </w:rPr>
      </w:pPr>
    </w:p>
    <w:p w14:paraId="15228A26" w14:textId="5E3F024C" w:rsidR="00500AE6" w:rsidRDefault="00500AE6" w:rsidP="00BB7899">
      <w:pPr>
        <w:rPr>
          <w:rFonts w:ascii="Arial" w:hAnsi="Arial" w:cs="Arial"/>
          <w:b/>
        </w:rPr>
      </w:pPr>
      <w:r>
        <w:rPr>
          <w:rFonts w:ascii="Arial" w:hAnsi="Arial" w:cs="Arial"/>
          <w:b/>
        </w:rPr>
        <w:t>Internal Control:</w:t>
      </w:r>
    </w:p>
    <w:p w14:paraId="3248175E" w14:textId="12B5515C" w:rsidR="00500AE6" w:rsidRDefault="00500AE6" w:rsidP="00BB7899">
      <w:pPr>
        <w:rPr>
          <w:rFonts w:ascii="Arial" w:hAnsi="Arial" w:cs="Arial"/>
          <w:b/>
        </w:rPr>
      </w:pPr>
    </w:p>
    <w:p w14:paraId="50FEF297" w14:textId="1D196296" w:rsidR="00500AE6" w:rsidRDefault="00500AE6" w:rsidP="00BB7899">
      <w:pPr>
        <w:rPr>
          <w:rFonts w:ascii="Arial" w:hAnsi="Arial" w:cs="Arial"/>
          <w:bCs/>
        </w:rPr>
      </w:pPr>
      <w:r>
        <w:rPr>
          <w:rFonts w:ascii="Arial" w:hAnsi="Arial" w:cs="Arial"/>
          <w:bCs/>
        </w:rPr>
        <w:t>The system of internal control is designed to reduce the financial risk of the Parish Council to an acceptable level.</w:t>
      </w:r>
    </w:p>
    <w:p w14:paraId="71E7E2A4" w14:textId="67EE98B9" w:rsidR="00500AE6" w:rsidRDefault="00500AE6" w:rsidP="00BB7899">
      <w:pPr>
        <w:rPr>
          <w:rFonts w:ascii="Arial" w:hAnsi="Arial" w:cs="Arial"/>
          <w:bCs/>
        </w:rPr>
      </w:pPr>
    </w:p>
    <w:p w14:paraId="4765E7D2" w14:textId="4370C1A8" w:rsidR="00500AE6" w:rsidRDefault="001D2B14" w:rsidP="00BB7899">
      <w:pPr>
        <w:rPr>
          <w:rFonts w:ascii="Arial" w:hAnsi="Arial" w:cs="Arial"/>
          <w:b/>
        </w:rPr>
      </w:pPr>
      <w:r>
        <w:rPr>
          <w:rFonts w:ascii="Arial" w:hAnsi="Arial" w:cs="Arial"/>
          <w:b/>
        </w:rPr>
        <w:t>Financial Management:</w:t>
      </w:r>
    </w:p>
    <w:p w14:paraId="57C214CF" w14:textId="4BA52DAD" w:rsidR="001D2B14" w:rsidRDefault="001D2B14" w:rsidP="00BB7899">
      <w:pPr>
        <w:rPr>
          <w:rFonts w:ascii="Arial" w:hAnsi="Arial" w:cs="Arial"/>
          <w:b/>
        </w:rPr>
      </w:pPr>
    </w:p>
    <w:p w14:paraId="1AD635F1" w14:textId="39F5938D" w:rsidR="001D2B14" w:rsidRPr="006A40EC" w:rsidRDefault="001D2B14" w:rsidP="00BB7899">
      <w:pPr>
        <w:rPr>
          <w:rFonts w:ascii="Arial" w:hAnsi="Arial" w:cs="Arial"/>
          <w:bCs/>
        </w:rPr>
      </w:pPr>
      <w:r w:rsidRPr="006A40EC">
        <w:rPr>
          <w:rFonts w:ascii="Arial" w:hAnsi="Arial" w:cs="Arial"/>
          <w:bCs/>
        </w:rPr>
        <w:t>The Parish Council has approved a set of financial standing orders which set out the way the Council’s finances are to be managed</w:t>
      </w:r>
      <w:r w:rsidR="006A40EC" w:rsidRPr="006A40EC">
        <w:rPr>
          <w:rFonts w:ascii="Arial" w:hAnsi="Arial" w:cs="Arial"/>
          <w:bCs/>
        </w:rPr>
        <w:t>. These are reviewed and approved once a year.</w:t>
      </w:r>
    </w:p>
    <w:p w14:paraId="1D2A62D0" w14:textId="7E1D9030" w:rsidR="006A40EC" w:rsidRPr="006A40EC" w:rsidRDefault="006A40EC" w:rsidP="00BB7899">
      <w:pPr>
        <w:rPr>
          <w:rFonts w:ascii="Arial" w:hAnsi="Arial" w:cs="Arial"/>
          <w:bCs/>
        </w:rPr>
      </w:pPr>
    </w:p>
    <w:p w14:paraId="4F317E58" w14:textId="3327913F" w:rsidR="006A40EC" w:rsidRDefault="006A40EC" w:rsidP="00BB7899">
      <w:pPr>
        <w:rPr>
          <w:rFonts w:ascii="Arial" w:hAnsi="Arial" w:cs="Arial"/>
          <w:bCs/>
        </w:rPr>
      </w:pPr>
      <w:r w:rsidRPr="006A40EC">
        <w:rPr>
          <w:rFonts w:ascii="Arial" w:hAnsi="Arial" w:cs="Arial"/>
          <w:bCs/>
        </w:rPr>
        <w:t>The Clerk is the Responsible Financial Officer and</w:t>
      </w:r>
      <w:r w:rsidR="00C70AFF">
        <w:rPr>
          <w:rFonts w:ascii="Arial" w:hAnsi="Arial" w:cs="Arial"/>
          <w:bCs/>
        </w:rPr>
        <w:t xml:space="preserve"> is responsible for the day-to-day financial management of the Council. The duties of the Responsible Financial Officer are reviewed </w:t>
      </w:r>
      <w:proofErr w:type="spellStart"/>
      <w:r w:rsidR="00C70AFF">
        <w:rPr>
          <w:rFonts w:ascii="Arial" w:hAnsi="Arial" w:cs="Arial"/>
          <w:bCs/>
        </w:rPr>
        <w:t>an</w:t>
      </w:r>
      <w:proofErr w:type="spellEnd"/>
      <w:r w:rsidR="00C70AFF">
        <w:rPr>
          <w:rFonts w:ascii="Arial" w:hAnsi="Arial" w:cs="Arial"/>
          <w:bCs/>
        </w:rPr>
        <w:t xml:space="preserve"> approved</w:t>
      </w:r>
      <w:r w:rsidR="00D71EBD">
        <w:rPr>
          <w:rFonts w:ascii="Arial" w:hAnsi="Arial" w:cs="Arial"/>
          <w:bCs/>
        </w:rPr>
        <w:t xml:space="preserve"> biannually. The Responsible Financial Officer shall report all payments to the Council.</w:t>
      </w:r>
    </w:p>
    <w:p w14:paraId="0FFBF22F" w14:textId="4F86B5D0" w:rsidR="00D71EBD" w:rsidRDefault="00D71EBD" w:rsidP="00BB7899">
      <w:pPr>
        <w:rPr>
          <w:rFonts w:ascii="Arial" w:hAnsi="Arial" w:cs="Arial"/>
          <w:bCs/>
        </w:rPr>
      </w:pPr>
    </w:p>
    <w:p w14:paraId="7DF9C400" w14:textId="71C20BC5" w:rsidR="00D71EBD" w:rsidRDefault="00D71EBD" w:rsidP="00BB7899">
      <w:pPr>
        <w:rPr>
          <w:rFonts w:ascii="Arial" w:hAnsi="Arial" w:cs="Arial"/>
          <w:bCs/>
        </w:rPr>
      </w:pPr>
      <w:r>
        <w:rPr>
          <w:rFonts w:ascii="Arial" w:hAnsi="Arial" w:cs="Arial"/>
          <w:bCs/>
        </w:rPr>
        <w:t>Two Councillors, out of</w:t>
      </w:r>
      <w:r w:rsidR="00EA19D8">
        <w:rPr>
          <w:rFonts w:ascii="Arial" w:hAnsi="Arial" w:cs="Arial"/>
          <w:bCs/>
        </w:rPr>
        <w:t xml:space="preserve"> four named signatories, must sign all cheques and other financial documents. </w:t>
      </w:r>
      <w:r w:rsidR="00E82357" w:rsidRPr="00F867C8">
        <w:rPr>
          <w:rFonts w:ascii="Arial" w:hAnsi="Arial" w:cs="Arial"/>
          <w:bCs/>
        </w:rPr>
        <w:t>If internet banking is used, two Councillors must approve all payments.</w:t>
      </w:r>
      <w:r w:rsidR="00A60DCF" w:rsidRPr="00F867C8">
        <w:rPr>
          <w:rFonts w:ascii="Arial" w:hAnsi="Arial" w:cs="Arial"/>
          <w:bCs/>
        </w:rPr>
        <w:t xml:space="preserve"> </w:t>
      </w:r>
      <w:r w:rsidR="00EA19D8" w:rsidRPr="00A60DCF">
        <w:rPr>
          <w:rFonts w:ascii="Arial" w:hAnsi="Arial" w:cs="Arial"/>
          <w:bCs/>
        </w:rPr>
        <w:t xml:space="preserve">The </w:t>
      </w:r>
      <w:r w:rsidR="00EA19D8">
        <w:rPr>
          <w:rFonts w:ascii="Arial" w:hAnsi="Arial" w:cs="Arial"/>
          <w:bCs/>
        </w:rPr>
        <w:t xml:space="preserve">Clerk may not authorise </w:t>
      </w:r>
      <w:proofErr w:type="gramStart"/>
      <w:r w:rsidR="00EA19D8">
        <w:rPr>
          <w:rFonts w:ascii="Arial" w:hAnsi="Arial" w:cs="Arial"/>
          <w:bCs/>
        </w:rPr>
        <w:t>payments, but</w:t>
      </w:r>
      <w:proofErr w:type="gramEnd"/>
      <w:r w:rsidR="00EA19D8">
        <w:rPr>
          <w:rFonts w:ascii="Arial" w:hAnsi="Arial" w:cs="Arial"/>
          <w:bCs/>
        </w:rPr>
        <w:t xml:space="preserve"> may carry out transfers within the Parish council’s bank accounts.</w:t>
      </w:r>
    </w:p>
    <w:p w14:paraId="58A45C37" w14:textId="3472853F" w:rsidR="00EA19D8" w:rsidRDefault="00EA19D8" w:rsidP="00BB7899">
      <w:pPr>
        <w:rPr>
          <w:rFonts w:ascii="Arial" w:hAnsi="Arial" w:cs="Arial"/>
          <w:bCs/>
        </w:rPr>
      </w:pPr>
    </w:p>
    <w:p w14:paraId="286E7E81" w14:textId="705C2167" w:rsidR="00EA19D8" w:rsidRDefault="00EA19D8" w:rsidP="00BB7899">
      <w:pPr>
        <w:rPr>
          <w:rFonts w:ascii="Arial" w:hAnsi="Arial" w:cs="Arial"/>
          <w:bCs/>
        </w:rPr>
      </w:pPr>
      <w:r>
        <w:rPr>
          <w:rFonts w:ascii="Arial" w:hAnsi="Arial" w:cs="Arial"/>
          <w:bCs/>
        </w:rPr>
        <w:t>The cheque signatory shall check the supporting document at the time of signing, to ensure that the cheque agrees with the amount of the invoice and the payee named on the invoice. The cheque stub should also be initialled to</w:t>
      </w:r>
      <w:r w:rsidR="005C52C5">
        <w:rPr>
          <w:rFonts w:ascii="Arial" w:hAnsi="Arial" w:cs="Arial"/>
          <w:bCs/>
        </w:rPr>
        <w:t xml:space="preserve"> record that the name on the cheque stub is the same as that on the cheque.</w:t>
      </w:r>
    </w:p>
    <w:p w14:paraId="197A7038" w14:textId="092FDB4E" w:rsidR="005C52C5" w:rsidRDefault="005C52C5" w:rsidP="00BB7899">
      <w:pPr>
        <w:rPr>
          <w:rFonts w:ascii="Arial" w:hAnsi="Arial" w:cs="Arial"/>
          <w:bCs/>
        </w:rPr>
      </w:pPr>
    </w:p>
    <w:p w14:paraId="0BFCF357" w14:textId="2A7088C3" w:rsidR="005C52C5" w:rsidRDefault="005C52C5" w:rsidP="00BB7899">
      <w:pPr>
        <w:rPr>
          <w:rFonts w:ascii="Arial" w:hAnsi="Arial" w:cs="Arial"/>
          <w:bCs/>
        </w:rPr>
      </w:pPr>
      <w:r>
        <w:rPr>
          <w:rFonts w:ascii="Arial" w:hAnsi="Arial" w:cs="Arial"/>
          <w:bCs/>
        </w:rPr>
        <w:t xml:space="preserve">At the year end, the Chairman shall ensure that the </w:t>
      </w:r>
      <w:r w:rsidR="00566382">
        <w:rPr>
          <w:rFonts w:ascii="Arial" w:hAnsi="Arial" w:cs="Arial"/>
          <w:bCs/>
        </w:rPr>
        <w:t xml:space="preserve">cash book totals are reconciled to the </w:t>
      </w:r>
      <w:r w:rsidR="00F867C8">
        <w:rPr>
          <w:rFonts w:ascii="Arial" w:hAnsi="Arial" w:cs="Arial"/>
          <w:bCs/>
        </w:rPr>
        <w:t>year-end</w:t>
      </w:r>
      <w:r w:rsidR="00566382">
        <w:rPr>
          <w:rFonts w:ascii="Arial" w:hAnsi="Arial" w:cs="Arial"/>
          <w:bCs/>
        </w:rPr>
        <w:t xml:space="preserve"> bank statement and shall sign the cash book as evidence of this check.</w:t>
      </w:r>
    </w:p>
    <w:p w14:paraId="1438D4D6" w14:textId="6349D188" w:rsidR="00566382" w:rsidRDefault="00566382" w:rsidP="00BB7899">
      <w:pPr>
        <w:rPr>
          <w:rFonts w:ascii="Arial" w:hAnsi="Arial" w:cs="Arial"/>
          <w:bCs/>
        </w:rPr>
      </w:pPr>
    </w:p>
    <w:p w14:paraId="21F84CAA" w14:textId="11FAEC69" w:rsidR="00566382" w:rsidRDefault="00566382" w:rsidP="00BB7899">
      <w:pPr>
        <w:rPr>
          <w:rFonts w:ascii="Arial" w:hAnsi="Arial" w:cs="Arial"/>
          <w:bCs/>
        </w:rPr>
      </w:pPr>
      <w:r>
        <w:rPr>
          <w:rFonts w:ascii="Arial" w:hAnsi="Arial" w:cs="Arial"/>
          <w:bCs/>
        </w:rPr>
        <w:t>In December the Council shall review the budget in detail and shall decide upon the precept for the forthcoming year.</w:t>
      </w:r>
    </w:p>
    <w:p w14:paraId="624C2C38" w14:textId="1F494367" w:rsidR="00566382" w:rsidRDefault="00566382" w:rsidP="00BB7899">
      <w:pPr>
        <w:rPr>
          <w:rFonts w:ascii="Arial" w:hAnsi="Arial" w:cs="Arial"/>
          <w:bCs/>
        </w:rPr>
      </w:pPr>
    </w:p>
    <w:p w14:paraId="58AB7ED6" w14:textId="3AF6913D" w:rsidR="00566382" w:rsidRDefault="00566382" w:rsidP="00BB7899">
      <w:pPr>
        <w:rPr>
          <w:rFonts w:ascii="Arial" w:hAnsi="Arial" w:cs="Arial"/>
          <w:bCs/>
        </w:rPr>
      </w:pPr>
      <w:r>
        <w:rPr>
          <w:rFonts w:ascii="Arial" w:hAnsi="Arial" w:cs="Arial"/>
          <w:b/>
        </w:rPr>
        <w:t>Internal audit:</w:t>
      </w:r>
    </w:p>
    <w:p w14:paraId="202EAAED" w14:textId="396010CD" w:rsidR="00566382" w:rsidRDefault="00566382" w:rsidP="00BB7899">
      <w:pPr>
        <w:rPr>
          <w:rFonts w:ascii="Arial" w:hAnsi="Arial" w:cs="Arial"/>
          <w:bCs/>
        </w:rPr>
      </w:pPr>
    </w:p>
    <w:p w14:paraId="357165FC" w14:textId="0484C98C" w:rsidR="00566382" w:rsidRDefault="00566382" w:rsidP="00BB7899">
      <w:pPr>
        <w:rPr>
          <w:rFonts w:ascii="Arial" w:hAnsi="Arial" w:cs="Arial"/>
          <w:bCs/>
        </w:rPr>
      </w:pPr>
      <w:r>
        <w:rPr>
          <w:rFonts w:ascii="Arial" w:hAnsi="Arial" w:cs="Arial"/>
          <w:bCs/>
        </w:rPr>
        <w:t>The Council has appointed an independent and competent internal auditor and carries out a review of the effectiveness of the internal audit once a year. The auditor reports their findings to the full Council and compl</w:t>
      </w:r>
      <w:r w:rsidR="00EE3BA3">
        <w:rPr>
          <w:rFonts w:ascii="Arial" w:hAnsi="Arial" w:cs="Arial"/>
          <w:bCs/>
        </w:rPr>
        <w:t>etes the Annual Internal Audit Report of the Annual Return.</w:t>
      </w:r>
    </w:p>
    <w:p w14:paraId="7534B8CE" w14:textId="02A2A979" w:rsidR="004102BC" w:rsidRDefault="004102BC" w:rsidP="00BB7899">
      <w:pPr>
        <w:rPr>
          <w:rFonts w:ascii="Arial" w:hAnsi="Arial" w:cs="Arial"/>
          <w:bCs/>
        </w:rPr>
      </w:pPr>
    </w:p>
    <w:p w14:paraId="354C27DA" w14:textId="17F6A8FC" w:rsidR="004102BC" w:rsidRDefault="004102BC" w:rsidP="00BB7899">
      <w:pPr>
        <w:rPr>
          <w:rFonts w:ascii="Arial" w:hAnsi="Arial" w:cs="Arial"/>
          <w:bCs/>
        </w:rPr>
      </w:pPr>
      <w:r>
        <w:rPr>
          <w:rFonts w:ascii="Arial" w:hAnsi="Arial" w:cs="Arial"/>
          <w:b/>
        </w:rPr>
        <w:t>The Accounts and Audit regulations 2003</w:t>
      </w:r>
      <w:r>
        <w:rPr>
          <w:rFonts w:ascii="Arial" w:hAnsi="Arial" w:cs="Arial"/>
          <w:bCs/>
        </w:rPr>
        <w:t xml:space="preserve"> (as amended by The Accounts and Audit (Amendment) (England) Regulations 2006):</w:t>
      </w:r>
    </w:p>
    <w:p w14:paraId="6CBD79DA" w14:textId="5E18EDF4" w:rsidR="00583196" w:rsidRDefault="00583196" w:rsidP="00BB7899">
      <w:pPr>
        <w:rPr>
          <w:rFonts w:ascii="Arial" w:hAnsi="Arial" w:cs="Arial"/>
          <w:bCs/>
        </w:rPr>
      </w:pPr>
    </w:p>
    <w:p w14:paraId="506785B6" w14:textId="77777777" w:rsidR="00CE6822" w:rsidRDefault="00CE6822" w:rsidP="00696CBF">
      <w:pPr>
        <w:rPr>
          <w:rFonts w:ascii="Arial" w:hAnsi="Arial" w:cs="Arial"/>
          <w:b/>
        </w:rPr>
      </w:pPr>
    </w:p>
    <w:p w14:paraId="37B76E97" w14:textId="77777777" w:rsidR="00CE6822" w:rsidRDefault="00CE6822" w:rsidP="00696CBF">
      <w:pPr>
        <w:rPr>
          <w:rFonts w:ascii="Arial" w:hAnsi="Arial" w:cs="Arial"/>
          <w:b/>
        </w:rPr>
      </w:pPr>
    </w:p>
    <w:p w14:paraId="7CD5786E" w14:textId="2E8176CD" w:rsidR="004102BC" w:rsidRDefault="00583196" w:rsidP="00696CBF">
      <w:pPr>
        <w:rPr>
          <w:rFonts w:ascii="Arial" w:hAnsi="Arial" w:cs="Arial"/>
          <w:b/>
        </w:rPr>
      </w:pPr>
      <w:r>
        <w:rPr>
          <w:rFonts w:ascii="Arial" w:hAnsi="Arial" w:cs="Arial"/>
          <w:b/>
        </w:rPr>
        <w:lastRenderedPageBreak/>
        <w:t>“Internal audit</w:t>
      </w:r>
    </w:p>
    <w:p w14:paraId="47E42C34" w14:textId="1A2AAA16" w:rsidR="00583196" w:rsidRDefault="00583196" w:rsidP="00696CBF">
      <w:pPr>
        <w:rPr>
          <w:rFonts w:ascii="Arial" w:hAnsi="Arial" w:cs="Arial"/>
          <w:bCs/>
        </w:rPr>
      </w:pPr>
      <w:r>
        <w:rPr>
          <w:rFonts w:ascii="Arial" w:hAnsi="Arial" w:cs="Arial"/>
          <w:bCs/>
        </w:rPr>
        <w:t>…A relevant body shall ma</w:t>
      </w:r>
      <w:r w:rsidR="0087374A">
        <w:rPr>
          <w:rFonts w:ascii="Arial" w:hAnsi="Arial" w:cs="Arial"/>
          <w:bCs/>
        </w:rPr>
        <w:t>intain an adequate and effective system of internal audit of its accounting records of its system of internal control in accordance with the proper</w:t>
      </w:r>
      <w:r w:rsidR="00696CBF">
        <w:rPr>
          <w:rFonts w:ascii="Arial" w:hAnsi="Arial" w:cs="Arial"/>
          <w:bCs/>
        </w:rPr>
        <w:t xml:space="preserve"> internal audit practices”.</w:t>
      </w:r>
    </w:p>
    <w:p w14:paraId="71CBD911" w14:textId="34536187" w:rsidR="00696CBF" w:rsidRDefault="00696CBF" w:rsidP="00696CBF">
      <w:pPr>
        <w:rPr>
          <w:rFonts w:ascii="Arial" w:hAnsi="Arial" w:cs="Arial"/>
          <w:bCs/>
        </w:rPr>
      </w:pPr>
    </w:p>
    <w:p w14:paraId="7DD157B9" w14:textId="462752F2" w:rsidR="00696CBF" w:rsidRDefault="00696CBF" w:rsidP="00696CBF">
      <w:pPr>
        <w:rPr>
          <w:rFonts w:ascii="Arial" w:hAnsi="Arial" w:cs="Arial"/>
          <w:bCs/>
        </w:rPr>
      </w:pPr>
      <w:r>
        <w:rPr>
          <w:rFonts w:ascii="Arial" w:hAnsi="Arial" w:cs="Arial"/>
          <w:b/>
        </w:rPr>
        <w:t>Scope:</w:t>
      </w:r>
    </w:p>
    <w:p w14:paraId="6DA5F7C9" w14:textId="131FCD1D" w:rsidR="00696CBF" w:rsidRDefault="00696CBF" w:rsidP="00696CBF">
      <w:pPr>
        <w:rPr>
          <w:rFonts w:ascii="Arial" w:hAnsi="Arial" w:cs="Arial"/>
          <w:bCs/>
        </w:rPr>
      </w:pPr>
    </w:p>
    <w:p w14:paraId="460C8503" w14:textId="1B37CE3B" w:rsidR="00696CBF" w:rsidRDefault="00696CBF" w:rsidP="00696CBF">
      <w:pPr>
        <w:rPr>
          <w:rFonts w:ascii="Arial" w:hAnsi="Arial" w:cs="Arial"/>
          <w:bCs/>
        </w:rPr>
      </w:pPr>
      <w:r>
        <w:rPr>
          <w:rFonts w:ascii="Arial" w:hAnsi="Arial" w:cs="Arial"/>
          <w:bCs/>
        </w:rPr>
        <w:t>The purpose of internal audit is to review whether the systems of financial and other</w:t>
      </w:r>
      <w:r w:rsidR="00C56F62">
        <w:rPr>
          <w:rFonts w:ascii="Arial" w:hAnsi="Arial" w:cs="Arial"/>
          <w:bCs/>
        </w:rPr>
        <w:t xml:space="preserve"> control are effective; neither the internal nor the external auditor can be expected to look for fraud. The internal audit does not give an opinion on the </w:t>
      </w:r>
      <w:proofErr w:type="gramStart"/>
      <w:r w:rsidR="00C56F62">
        <w:rPr>
          <w:rFonts w:ascii="Arial" w:hAnsi="Arial" w:cs="Arial"/>
          <w:bCs/>
        </w:rPr>
        <w:t>accounts, but</w:t>
      </w:r>
      <w:proofErr w:type="gramEnd"/>
      <w:r w:rsidR="00C56F62">
        <w:rPr>
          <w:rFonts w:ascii="Arial" w:hAnsi="Arial" w:cs="Arial"/>
          <w:bCs/>
        </w:rPr>
        <w:t xml:space="preserve"> is required to review controls and give recommendations.</w:t>
      </w:r>
    </w:p>
    <w:p w14:paraId="113D1211" w14:textId="6EEAE2FA" w:rsidR="00C56F62" w:rsidRDefault="00C56F62" w:rsidP="00696CBF">
      <w:pPr>
        <w:rPr>
          <w:rFonts w:ascii="Arial" w:hAnsi="Arial" w:cs="Arial"/>
          <w:bCs/>
        </w:rPr>
      </w:pPr>
    </w:p>
    <w:p w14:paraId="441271A1" w14:textId="6DC43291" w:rsidR="00C56F62" w:rsidRDefault="00C56F62" w:rsidP="00696CBF">
      <w:pPr>
        <w:rPr>
          <w:rFonts w:ascii="Arial" w:hAnsi="Arial" w:cs="Arial"/>
          <w:bCs/>
        </w:rPr>
      </w:pPr>
      <w:r>
        <w:rPr>
          <w:rFonts w:ascii="Arial" w:hAnsi="Arial" w:cs="Arial"/>
          <w:bCs/>
        </w:rPr>
        <w:t>The Internal Auditor is required to review the completeness and accuracy of the Council’s accounts for the year and carry out sample testing from the accounts to supporting documentation</w:t>
      </w:r>
      <w:r w:rsidR="002A62BF">
        <w:rPr>
          <w:rFonts w:ascii="Arial" w:hAnsi="Arial" w:cs="Arial"/>
          <w:bCs/>
        </w:rPr>
        <w:t>. The Auditor shall also review payroll and VAT for reasonableness.</w:t>
      </w:r>
    </w:p>
    <w:p w14:paraId="6A366476" w14:textId="43B90099" w:rsidR="002A62BF" w:rsidRDefault="002A62BF" w:rsidP="00696CBF">
      <w:pPr>
        <w:rPr>
          <w:rFonts w:ascii="Arial" w:hAnsi="Arial" w:cs="Arial"/>
          <w:bCs/>
        </w:rPr>
      </w:pPr>
    </w:p>
    <w:p w14:paraId="2B58BF7B" w14:textId="0947EA65" w:rsidR="002A62BF" w:rsidRDefault="002A62BF" w:rsidP="00696CBF">
      <w:pPr>
        <w:rPr>
          <w:rFonts w:ascii="Arial" w:hAnsi="Arial" w:cs="Arial"/>
          <w:bCs/>
        </w:rPr>
      </w:pPr>
      <w:r>
        <w:rPr>
          <w:rFonts w:ascii="Arial" w:hAnsi="Arial" w:cs="Arial"/>
          <w:bCs/>
        </w:rPr>
        <w:t>The Internal Auditor will discuss their findings</w:t>
      </w:r>
      <w:r w:rsidR="00CD50CD">
        <w:rPr>
          <w:rFonts w:ascii="Arial" w:hAnsi="Arial" w:cs="Arial"/>
          <w:bCs/>
        </w:rPr>
        <w:t xml:space="preserve"> with the Responsible Financial Officer and will then write a report on their findings to the Parish Council. In the case of a problem, the Auditor will report direct to the Chairman. Recommendations from the report</w:t>
      </w:r>
      <w:r w:rsidR="0030312B">
        <w:rPr>
          <w:rFonts w:ascii="Arial" w:hAnsi="Arial" w:cs="Arial"/>
          <w:bCs/>
        </w:rPr>
        <w:t xml:space="preserve"> will be recorded in the minutes and any action taken will be noted.</w:t>
      </w:r>
    </w:p>
    <w:p w14:paraId="26F7C776" w14:textId="0AABB823" w:rsidR="0030312B" w:rsidRDefault="0030312B" w:rsidP="00696CBF">
      <w:pPr>
        <w:rPr>
          <w:rFonts w:ascii="Arial" w:hAnsi="Arial" w:cs="Arial"/>
          <w:bCs/>
        </w:rPr>
      </w:pPr>
    </w:p>
    <w:p w14:paraId="78C3C804" w14:textId="2F31F1B7" w:rsidR="0030312B" w:rsidRDefault="0030312B" w:rsidP="00696CBF">
      <w:pPr>
        <w:rPr>
          <w:rFonts w:ascii="Arial" w:hAnsi="Arial" w:cs="Arial"/>
          <w:b/>
        </w:rPr>
      </w:pPr>
      <w:r>
        <w:rPr>
          <w:rFonts w:ascii="Arial" w:hAnsi="Arial" w:cs="Arial"/>
          <w:b/>
        </w:rPr>
        <w:t>Independence:</w:t>
      </w:r>
    </w:p>
    <w:p w14:paraId="2A12D293" w14:textId="2F251AC2" w:rsidR="0030312B" w:rsidRDefault="0030312B" w:rsidP="00696CBF">
      <w:pPr>
        <w:rPr>
          <w:rFonts w:ascii="Arial" w:hAnsi="Arial" w:cs="Arial"/>
          <w:b/>
        </w:rPr>
      </w:pPr>
    </w:p>
    <w:p w14:paraId="3D8057A6" w14:textId="06F26B0A" w:rsidR="0030312B" w:rsidRDefault="0030312B" w:rsidP="00696CBF">
      <w:pPr>
        <w:rPr>
          <w:rFonts w:ascii="Arial" w:hAnsi="Arial" w:cs="Arial"/>
          <w:bCs/>
        </w:rPr>
      </w:pPr>
      <w:r>
        <w:rPr>
          <w:rFonts w:ascii="Arial" w:hAnsi="Arial" w:cs="Arial"/>
          <w:bCs/>
        </w:rPr>
        <w:t>The Auditor shall not have any other role or employment within the Council.</w:t>
      </w:r>
    </w:p>
    <w:p w14:paraId="1D010AD8" w14:textId="4C09BA63" w:rsidR="0030312B" w:rsidRDefault="0030312B" w:rsidP="00696CBF">
      <w:pPr>
        <w:rPr>
          <w:rFonts w:ascii="Arial" w:hAnsi="Arial" w:cs="Arial"/>
          <w:bCs/>
        </w:rPr>
      </w:pPr>
    </w:p>
    <w:p w14:paraId="2C405177" w14:textId="64EA4092" w:rsidR="0030312B" w:rsidRDefault="0030312B" w:rsidP="00696CBF">
      <w:pPr>
        <w:rPr>
          <w:rFonts w:ascii="Arial" w:hAnsi="Arial" w:cs="Arial"/>
          <w:b/>
        </w:rPr>
      </w:pPr>
      <w:r>
        <w:rPr>
          <w:rFonts w:ascii="Arial" w:hAnsi="Arial" w:cs="Arial"/>
          <w:b/>
        </w:rPr>
        <w:t>Competence:</w:t>
      </w:r>
    </w:p>
    <w:p w14:paraId="09BC0140" w14:textId="0C88B06C" w:rsidR="0030312B" w:rsidRDefault="0030312B" w:rsidP="00696CBF">
      <w:pPr>
        <w:rPr>
          <w:rFonts w:ascii="Arial" w:hAnsi="Arial" w:cs="Arial"/>
          <w:b/>
        </w:rPr>
      </w:pPr>
    </w:p>
    <w:p w14:paraId="72E4CD3D" w14:textId="16214E14" w:rsidR="0030312B" w:rsidRDefault="0030312B" w:rsidP="00696CBF">
      <w:pPr>
        <w:rPr>
          <w:rFonts w:ascii="Arial" w:hAnsi="Arial" w:cs="Arial"/>
          <w:bCs/>
        </w:rPr>
      </w:pPr>
      <w:r>
        <w:rPr>
          <w:rFonts w:ascii="Arial" w:hAnsi="Arial" w:cs="Arial"/>
          <w:bCs/>
        </w:rPr>
        <w:t xml:space="preserve">The Internal Auditor shall be competent to carry out the work. They should </w:t>
      </w:r>
      <w:proofErr w:type="gramStart"/>
      <w:r>
        <w:rPr>
          <w:rFonts w:ascii="Arial" w:hAnsi="Arial" w:cs="Arial"/>
          <w:bCs/>
        </w:rPr>
        <w:t>have an understanding of</w:t>
      </w:r>
      <w:proofErr w:type="gramEnd"/>
      <w:r>
        <w:rPr>
          <w:rFonts w:ascii="Arial" w:hAnsi="Arial" w:cs="Arial"/>
          <w:bCs/>
        </w:rPr>
        <w:t xml:space="preserve"> the accounting process, an understanding </w:t>
      </w:r>
      <w:r w:rsidR="00234BB2">
        <w:rPr>
          <w:rFonts w:ascii="Arial" w:hAnsi="Arial" w:cs="Arial"/>
          <w:bCs/>
        </w:rPr>
        <w:t>of the role of internal audit in reviewing systems, an awareness of risk management issues and an understanding of accounting requirements, legal framework and powers of Councils.</w:t>
      </w:r>
    </w:p>
    <w:p w14:paraId="16BD0E97" w14:textId="6DE5689B" w:rsidR="00234BB2" w:rsidRDefault="00234BB2" w:rsidP="00696CBF">
      <w:pPr>
        <w:rPr>
          <w:rFonts w:ascii="Arial" w:hAnsi="Arial" w:cs="Arial"/>
          <w:bCs/>
        </w:rPr>
      </w:pPr>
    </w:p>
    <w:p w14:paraId="14EAF387" w14:textId="0ECB91FD" w:rsidR="00234BB2" w:rsidRDefault="00234BB2" w:rsidP="00696CBF">
      <w:pPr>
        <w:rPr>
          <w:rFonts w:ascii="Arial" w:hAnsi="Arial" w:cs="Arial"/>
          <w:b/>
        </w:rPr>
      </w:pPr>
      <w:r>
        <w:rPr>
          <w:rFonts w:ascii="Arial" w:hAnsi="Arial" w:cs="Arial"/>
          <w:b/>
        </w:rPr>
        <w:t>Internal Controls:</w:t>
      </w:r>
    </w:p>
    <w:p w14:paraId="32AC5660" w14:textId="187A74F3" w:rsidR="00234BB2" w:rsidRDefault="00234BB2" w:rsidP="00696CBF">
      <w:pPr>
        <w:rPr>
          <w:rFonts w:ascii="Arial" w:hAnsi="Arial" w:cs="Arial"/>
          <w:b/>
        </w:rPr>
      </w:pPr>
    </w:p>
    <w:p w14:paraId="2CE53A1D" w14:textId="78E59AC6" w:rsidR="00234BB2" w:rsidRPr="00234BB2" w:rsidRDefault="00234BB2" w:rsidP="00696CBF">
      <w:pPr>
        <w:rPr>
          <w:rFonts w:ascii="Arial" w:hAnsi="Arial" w:cs="Arial"/>
          <w:bCs/>
        </w:rPr>
      </w:pPr>
      <w:r>
        <w:rPr>
          <w:rFonts w:ascii="Arial" w:hAnsi="Arial" w:cs="Arial"/>
          <w:bCs/>
        </w:rPr>
        <w:t>The Council shall carry out an annual review of its systems of internal control and of its financial risk management. Such review shall be approved</w:t>
      </w:r>
      <w:r w:rsidR="00E649B7">
        <w:rPr>
          <w:rFonts w:ascii="Arial" w:hAnsi="Arial" w:cs="Arial"/>
          <w:bCs/>
        </w:rPr>
        <w:t xml:space="preserve"> by the full Council and the Responsible Financial Officer.</w:t>
      </w:r>
    </w:p>
    <w:p w14:paraId="50931A31" w14:textId="36609A80" w:rsidR="0030312B" w:rsidRDefault="0030312B" w:rsidP="00696CBF">
      <w:pPr>
        <w:rPr>
          <w:rFonts w:ascii="Arial" w:hAnsi="Arial" w:cs="Arial"/>
          <w:b/>
        </w:rPr>
      </w:pPr>
    </w:p>
    <w:p w14:paraId="3313EC07" w14:textId="77777777" w:rsidR="0030312B" w:rsidRPr="0030312B" w:rsidRDefault="0030312B" w:rsidP="00696CBF">
      <w:pPr>
        <w:rPr>
          <w:rFonts w:ascii="Arial" w:hAnsi="Arial" w:cs="Arial"/>
          <w:bCs/>
        </w:rPr>
      </w:pPr>
    </w:p>
    <w:p w14:paraId="410295C0" w14:textId="77777777" w:rsidR="007F7A2C" w:rsidRDefault="00E649B7" w:rsidP="00583196">
      <w:pPr>
        <w:spacing w:line="480" w:lineRule="auto"/>
        <w:rPr>
          <w:rFonts w:ascii="Arial" w:hAnsi="Arial" w:cs="Arial"/>
          <w:bCs/>
        </w:rPr>
      </w:pPr>
      <w:r w:rsidRPr="00102BB5">
        <w:rPr>
          <w:rFonts w:ascii="Arial" w:hAnsi="Arial" w:cs="Arial"/>
          <w:bCs/>
        </w:rPr>
        <w:t xml:space="preserve">Adopted by South Walsham </w:t>
      </w:r>
      <w:r w:rsidR="007F7A2C">
        <w:rPr>
          <w:rFonts w:ascii="Arial" w:hAnsi="Arial" w:cs="Arial"/>
          <w:bCs/>
        </w:rPr>
        <w:t xml:space="preserve">Parish Council </w:t>
      </w:r>
    </w:p>
    <w:p w14:paraId="166BEEDA" w14:textId="22DADAA4" w:rsidR="00583196" w:rsidRPr="00102BB5" w:rsidRDefault="00E649B7" w:rsidP="00583196">
      <w:pPr>
        <w:spacing w:line="480" w:lineRule="auto"/>
        <w:rPr>
          <w:rFonts w:ascii="Arial" w:hAnsi="Arial" w:cs="Arial"/>
          <w:bCs/>
        </w:rPr>
      </w:pPr>
      <w:r w:rsidRPr="00102BB5">
        <w:rPr>
          <w:rFonts w:ascii="Arial" w:hAnsi="Arial" w:cs="Arial"/>
          <w:bCs/>
        </w:rPr>
        <w:t xml:space="preserve"> </w:t>
      </w:r>
      <w:r w:rsidR="004728D3">
        <w:rPr>
          <w:rFonts w:ascii="Arial" w:hAnsi="Arial" w:cs="Arial"/>
          <w:bCs/>
        </w:rPr>
        <w:t xml:space="preserve">                                                                                                                                                                                                                                                                                                                                                                                                                                                                                                                                                                                                                                                                                                                                                                                                                                                     </w:t>
      </w:r>
    </w:p>
    <w:p w14:paraId="2F6F4945" w14:textId="77777777" w:rsidR="00503BB1" w:rsidRDefault="00503BB1">
      <w:pPr>
        <w:jc w:val="center"/>
        <w:rPr>
          <w:rFonts w:ascii="Arial" w:hAnsi="Arial" w:cs="Arial"/>
          <w:sz w:val="22"/>
        </w:rPr>
      </w:pPr>
    </w:p>
    <w:p w14:paraId="26F91176" w14:textId="444592F6" w:rsidR="00091C3F" w:rsidRPr="00DC055C" w:rsidRDefault="00091C3F" w:rsidP="005D78B2">
      <w:pPr>
        <w:rPr>
          <w:rFonts w:ascii="Bradley Hand ITC" w:hAnsi="Bradley Hand ITC" w:cs="Arial"/>
          <w:i/>
          <w:iCs/>
        </w:rPr>
      </w:pPr>
      <w:r w:rsidRPr="00D725A7">
        <w:rPr>
          <w:rFonts w:ascii="Arial" w:hAnsi="Arial" w:cs="Arial"/>
        </w:rPr>
        <w:t>Signed</w:t>
      </w:r>
      <w:r w:rsidR="00BF217A">
        <w:rPr>
          <w:rFonts w:ascii="Arial" w:hAnsi="Arial" w:cs="Arial"/>
        </w:rPr>
        <w:t xml:space="preserve">: </w:t>
      </w:r>
      <w:r w:rsidR="00CB5B7E">
        <w:rPr>
          <w:rFonts w:ascii="Brush Script MT" w:hAnsi="Brush Script MT" w:cs="Arial"/>
        </w:rPr>
        <w:t>P Crook</w:t>
      </w:r>
      <w:r w:rsidR="00453427">
        <w:rPr>
          <w:rFonts w:ascii="Arial" w:hAnsi="Arial" w:cs="Arial"/>
        </w:rPr>
        <w:tab/>
      </w:r>
      <w:r w:rsidR="00453427">
        <w:rPr>
          <w:rFonts w:ascii="Arial" w:hAnsi="Arial" w:cs="Arial"/>
        </w:rPr>
        <w:tab/>
      </w:r>
      <w:r w:rsidR="005D78B2">
        <w:rPr>
          <w:rFonts w:ascii="Arial" w:hAnsi="Arial" w:cs="Arial"/>
        </w:rPr>
        <w:t>Signed</w:t>
      </w:r>
      <w:r w:rsidR="00BF217A">
        <w:rPr>
          <w:rFonts w:ascii="Arial" w:hAnsi="Arial" w:cs="Arial"/>
        </w:rPr>
        <w:t xml:space="preserve">: </w:t>
      </w:r>
      <w:r w:rsidR="004F0B68">
        <w:rPr>
          <w:rFonts w:ascii="Brush Script MT" w:hAnsi="Brush Script MT" w:cs="Arial"/>
          <w:i/>
          <w:iCs/>
        </w:rPr>
        <w:t>Tricia Graysmark</w:t>
      </w:r>
      <w:r w:rsidR="00453427" w:rsidRPr="00CB5B7E">
        <w:rPr>
          <w:rFonts w:ascii="Brush Script MT" w:hAnsi="Brush Script MT" w:cs="Arial"/>
        </w:rPr>
        <w:tab/>
      </w:r>
      <w:r w:rsidR="005D78B2">
        <w:rPr>
          <w:rFonts w:ascii="Arial" w:hAnsi="Arial" w:cs="Arial"/>
        </w:rPr>
        <w:tab/>
      </w:r>
      <w:r w:rsidR="00CB5B7E">
        <w:rPr>
          <w:rFonts w:ascii="Arial" w:hAnsi="Arial" w:cs="Arial"/>
        </w:rPr>
        <w:t xml:space="preserve"> </w:t>
      </w:r>
      <w:r w:rsidR="00CB5B7E">
        <w:rPr>
          <w:rFonts w:ascii="Arial" w:hAnsi="Arial" w:cs="Arial"/>
        </w:rPr>
        <w:tab/>
      </w:r>
      <w:r w:rsidR="00CB5B7E">
        <w:rPr>
          <w:rFonts w:ascii="Arial" w:hAnsi="Arial" w:cs="Arial"/>
        </w:rPr>
        <w:tab/>
      </w:r>
      <w:r w:rsidRPr="00D725A7">
        <w:rPr>
          <w:rFonts w:ascii="Arial" w:hAnsi="Arial" w:cs="Arial"/>
        </w:rPr>
        <w:t>Dated</w:t>
      </w:r>
      <w:r w:rsidR="00BF217A">
        <w:rPr>
          <w:rFonts w:ascii="Arial" w:hAnsi="Arial" w:cs="Arial"/>
        </w:rPr>
        <w:t xml:space="preserve">: </w:t>
      </w:r>
      <w:r w:rsidR="004F0B68">
        <w:rPr>
          <w:rFonts w:ascii="Brush Script MT" w:hAnsi="Brush Script MT" w:cs="Arial"/>
        </w:rPr>
        <w:t>2</w:t>
      </w:r>
      <w:r w:rsidR="004F0B68" w:rsidRPr="004F0B68">
        <w:rPr>
          <w:rFonts w:ascii="Brush Script MT" w:hAnsi="Brush Script MT" w:cs="Arial"/>
          <w:vertAlign w:val="superscript"/>
        </w:rPr>
        <w:t>nd</w:t>
      </w:r>
      <w:r w:rsidR="004F0B68">
        <w:rPr>
          <w:rFonts w:ascii="Brush Script MT" w:hAnsi="Brush Script MT" w:cs="Arial"/>
        </w:rPr>
        <w:t xml:space="preserve"> September 2024</w:t>
      </w:r>
    </w:p>
    <w:p w14:paraId="3C1FB40D" w14:textId="0FCECD77" w:rsidR="0000268D" w:rsidRDefault="00091C3F" w:rsidP="00BF217A">
      <w:pPr>
        <w:ind w:firstLine="720"/>
        <w:rPr>
          <w:rFonts w:ascii="Arial" w:hAnsi="Arial" w:cs="Arial"/>
        </w:rPr>
      </w:pPr>
      <w:r w:rsidRPr="00D725A7">
        <w:rPr>
          <w:rFonts w:ascii="Arial" w:hAnsi="Arial" w:cs="Arial"/>
        </w:rPr>
        <w:t>Chairman</w:t>
      </w:r>
      <w:r w:rsidR="005D78B2">
        <w:rPr>
          <w:rFonts w:ascii="Arial" w:hAnsi="Arial" w:cs="Arial"/>
        </w:rPr>
        <w:tab/>
      </w:r>
      <w:r w:rsidR="005D78B2">
        <w:rPr>
          <w:rFonts w:ascii="Arial" w:hAnsi="Arial" w:cs="Arial"/>
        </w:rPr>
        <w:tab/>
      </w:r>
      <w:r w:rsidR="005D78B2">
        <w:rPr>
          <w:rFonts w:ascii="Arial" w:hAnsi="Arial" w:cs="Arial"/>
        </w:rPr>
        <w:tab/>
        <w:t>Responsible Financial Officer</w:t>
      </w:r>
    </w:p>
    <w:p w14:paraId="274B194C" w14:textId="77777777" w:rsidR="00682168" w:rsidRDefault="00682168" w:rsidP="00682168">
      <w:pPr>
        <w:jc w:val="both"/>
        <w:rPr>
          <w:rFonts w:cs="Arial"/>
        </w:rPr>
      </w:pPr>
    </w:p>
    <w:p w14:paraId="69631FDB" w14:textId="77777777" w:rsidR="001D066C" w:rsidRDefault="001D066C" w:rsidP="00682168">
      <w:pPr>
        <w:jc w:val="center"/>
        <w:rPr>
          <w:rFonts w:ascii="Arial" w:hAnsi="Arial" w:cs="Arial"/>
          <w:sz w:val="16"/>
          <w:szCs w:val="16"/>
        </w:rPr>
      </w:pPr>
    </w:p>
    <w:p w14:paraId="6FF7D7CD" w14:textId="5110D9D1" w:rsidR="00682168" w:rsidRPr="001D713C" w:rsidRDefault="00682168" w:rsidP="00032A0C">
      <w:pPr>
        <w:jc w:val="center"/>
        <w:rPr>
          <w:rFonts w:ascii="Arial" w:hAnsi="Arial" w:cs="Arial"/>
          <w:sz w:val="16"/>
          <w:szCs w:val="16"/>
        </w:rPr>
      </w:pPr>
      <w:r w:rsidRPr="001D713C">
        <w:rPr>
          <w:rFonts w:ascii="Arial" w:hAnsi="Arial" w:cs="Arial"/>
          <w:sz w:val="16"/>
          <w:szCs w:val="16"/>
        </w:rPr>
        <w:t>South Walsham Parish Council</w:t>
      </w:r>
    </w:p>
    <w:p w14:paraId="121EBCAD" w14:textId="77777777" w:rsidR="00682168" w:rsidRPr="001D713C" w:rsidRDefault="00682168" w:rsidP="00682168">
      <w:pPr>
        <w:jc w:val="center"/>
        <w:rPr>
          <w:rFonts w:ascii="Arial" w:hAnsi="Arial" w:cs="Arial"/>
          <w:sz w:val="16"/>
          <w:szCs w:val="16"/>
        </w:rPr>
      </w:pPr>
    </w:p>
    <w:p w14:paraId="4038ED39" w14:textId="77777777" w:rsidR="00682168" w:rsidRPr="001D713C" w:rsidRDefault="00186943" w:rsidP="00682168">
      <w:pPr>
        <w:jc w:val="center"/>
        <w:rPr>
          <w:rFonts w:ascii="Arial" w:hAnsi="Arial" w:cs="Arial"/>
          <w:sz w:val="16"/>
          <w:szCs w:val="16"/>
        </w:rPr>
      </w:pPr>
      <w:hyperlink r:id="rId8" w:history="1">
        <w:r w:rsidR="00682168" w:rsidRPr="001D713C">
          <w:rPr>
            <w:rStyle w:val="Hyperlink"/>
            <w:rFonts w:ascii="Arial" w:hAnsi="Arial" w:cs="Arial"/>
            <w:sz w:val="16"/>
            <w:szCs w:val="16"/>
          </w:rPr>
          <w:t>southwclerk@outlook.com</w:t>
        </w:r>
      </w:hyperlink>
    </w:p>
    <w:p w14:paraId="62F17C45" w14:textId="77777777" w:rsidR="00682168" w:rsidRPr="001D713C" w:rsidRDefault="00682168" w:rsidP="00682168">
      <w:pPr>
        <w:jc w:val="center"/>
        <w:rPr>
          <w:rFonts w:ascii="Arial" w:hAnsi="Arial" w:cs="Arial"/>
          <w:sz w:val="16"/>
          <w:szCs w:val="16"/>
        </w:rPr>
      </w:pPr>
    </w:p>
    <w:p w14:paraId="653957BA" w14:textId="3C23BDAF" w:rsidR="00682168" w:rsidRPr="00D725A7" w:rsidRDefault="00682168" w:rsidP="004F0B68">
      <w:pPr>
        <w:rPr>
          <w:rFonts w:ascii="Arial" w:hAnsi="Arial" w:cs="Arial"/>
        </w:rPr>
      </w:pPr>
    </w:p>
    <w:sectPr w:rsidR="00682168" w:rsidRPr="00D725A7" w:rsidSect="00E649B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F737A" w14:textId="77777777" w:rsidR="0071572C" w:rsidRDefault="0071572C" w:rsidP="00682168">
      <w:r>
        <w:separator/>
      </w:r>
    </w:p>
  </w:endnote>
  <w:endnote w:type="continuationSeparator" w:id="0">
    <w:p w14:paraId="6176E82F" w14:textId="77777777" w:rsidR="0071572C" w:rsidRDefault="0071572C" w:rsidP="0068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charset w:val="00"/>
    <w:family w:val="script"/>
    <w:pitch w:val="variable"/>
    <w:sig w:usb0="00000003" w:usb1="00000000" w:usb2="00000000" w:usb3="00000000" w:csb0="00000001"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71A68" w14:textId="0BB49111" w:rsidR="00682168" w:rsidRPr="00CA612E" w:rsidRDefault="00682168">
    <w:pPr>
      <w:pStyle w:val="Footer"/>
      <w:rPr>
        <w:rFonts w:ascii="Arial" w:hAnsi="Arial" w:cs="Arial"/>
        <w:sz w:val="16"/>
        <w:szCs w:val="16"/>
      </w:rPr>
    </w:pPr>
    <w:r w:rsidRPr="00CA612E">
      <w:rPr>
        <w:rFonts w:ascii="Arial" w:hAnsi="Arial" w:cs="Arial"/>
        <w:sz w:val="16"/>
        <w:szCs w:val="16"/>
      </w:rPr>
      <w:t xml:space="preserve">SWPC </w:t>
    </w:r>
    <w:r w:rsidR="00AA78E5">
      <w:rPr>
        <w:rFonts w:ascii="Arial" w:hAnsi="Arial" w:cs="Arial"/>
        <w:sz w:val="16"/>
        <w:szCs w:val="16"/>
      </w:rPr>
      <w:t xml:space="preserve">Annual Review of the Effectiveness of Internal Control   </w:t>
    </w:r>
    <w:r w:rsidR="004F0B68">
      <w:rPr>
        <w:rFonts w:ascii="Arial" w:hAnsi="Arial" w:cs="Arial"/>
        <w:sz w:val="16"/>
        <w:szCs w:val="16"/>
      </w:rPr>
      <w:t>September 2024</w:t>
    </w:r>
    <w:r w:rsidR="00AA78E5">
      <w:rPr>
        <w:rFonts w:ascii="Arial" w:hAnsi="Arial" w:cs="Arial"/>
        <w:sz w:val="16"/>
        <w:szCs w:val="16"/>
      </w:rPr>
      <w:t xml:space="preserve">   </w:t>
    </w:r>
    <w:proofErr w:type="gramStart"/>
    <w:r w:rsidR="00AA78E5">
      <w:rPr>
        <w:rFonts w:ascii="Arial" w:hAnsi="Arial" w:cs="Arial"/>
        <w:sz w:val="16"/>
        <w:szCs w:val="16"/>
      </w:rPr>
      <w:t>To</w:t>
    </w:r>
    <w:proofErr w:type="gramEnd"/>
    <w:r w:rsidR="00AA78E5">
      <w:rPr>
        <w:rFonts w:ascii="Arial" w:hAnsi="Arial" w:cs="Arial"/>
        <w:sz w:val="16"/>
        <w:szCs w:val="16"/>
      </w:rPr>
      <w:t xml:space="preserve"> be reviewed April 202</w:t>
    </w:r>
    <w:r w:rsidR="00677955">
      <w:rPr>
        <w:rFonts w:ascii="Arial" w:hAnsi="Arial" w:cs="Arial"/>
        <w:sz w:val="16"/>
        <w:szCs w:val="16"/>
      </w:rPr>
      <w:t>7</w:t>
    </w:r>
    <w:r w:rsidR="00CA612E" w:rsidRPr="00CA612E">
      <w:rPr>
        <w:rFonts w:ascii="Arial" w:hAnsi="Arial" w:cs="Arial"/>
        <w:sz w:val="16"/>
        <w:szCs w:val="16"/>
      </w:rPr>
      <w:tab/>
      <w:t xml:space="preserve">Page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PAGE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1</w:t>
    </w:r>
    <w:r w:rsidR="00CA612E" w:rsidRPr="00CA612E">
      <w:rPr>
        <w:rFonts w:ascii="Arial" w:hAnsi="Arial" w:cs="Arial"/>
        <w:b/>
        <w:bCs/>
        <w:sz w:val="16"/>
        <w:szCs w:val="16"/>
      </w:rPr>
      <w:fldChar w:fldCharType="end"/>
    </w:r>
    <w:r w:rsidR="00CA612E" w:rsidRPr="00CA612E">
      <w:rPr>
        <w:rFonts w:ascii="Arial" w:hAnsi="Arial" w:cs="Arial"/>
        <w:sz w:val="16"/>
        <w:szCs w:val="16"/>
      </w:rPr>
      <w:t xml:space="preserve"> of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NUMPAGES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2</w:t>
    </w:r>
    <w:r w:rsidR="00CA612E" w:rsidRPr="00CA612E">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CB5F2" w14:textId="77777777" w:rsidR="0071572C" w:rsidRDefault="0071572C" w:rsidP="00682168">
      <w:r>
        <w:separator/>
      </w:r>
    </w:p>
  </w:footnote>
  <w:footnote w:type="continuationSeparator" w:id="0">
    <w:p w14:paraId="6DBA172A" w14:textId="77777777" w:rsidR="0071572C" w:rsidRDefault="0071572C" w:rsidP="00682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B040F"/>
    <w:multiLevelType w:val="hybridMultilevel"/>
    <w:tmpl w:val="B90A5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0D606B"/>
    <w:multiLevelType w:val="hybridMultilevel"/>
    <w:tmpl w:val="6C209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490605">
    <w:abstractNumId w:val="1"/>
  </w:num>
  <w:num w:numId="2" w16cid:durableId="164627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EA"/>
    <w:rsid w:val="0000268D"/>
    <w:rsid w:val="000043C2"/>
    <w:rsid w:val="00032A0C"/>
    <w:rsid w:val="00091C3F"/>
    <w:rsid w:val="00093CE9"/>
    <w:rsid w:val="000D67E3"/>
    <w:rsid w:val="00102BB5"/>
    <w:rsid w:val="001645DE"/>
    <w:rsid w:val="001B5A8C"/>
    <w:rsid w:val="001D066C"/>
    <w:rsid w:val="001D2B14"/>
    <w:rsid w:val="001E09F5"/>
    <w:rsid w:val="0021103A"/>
    <w:rsid w:val="00234BB2"/>
    <w:rsid w:val="0026577F"/>
    <w:rsid w:val="0027672E"/>
    <w:rsid w:val="002A62BF"/>
    <w:rsid w:val="002C2785"/>
    <w:rsid w:val="002F1D23"/>
    <w:rsid w:val="0030312B"/>
    <w:rsid w:val="00337CA9"/>
    <w:rsid w:val="003D36A0"/>
    <w:rsid w:val="004102BC"/>
    <w:rsid w:val="00453427"/>
    <w:rsid w:val="004728D3"/>
    <w:rsid w:val="004D6477"/>
    <w:rsid w:val="004F0B68"/>
    <w:rsid w:val="00500AE6"/>
    <w:rsid w:val="00503BB1"/>
    <w:rsid w:val="00511644"/>
    <w:rsid w:val="00566382"/>
    <w:rsid w:val="00583196"/>
    <w:rsid w:val="0059410A"/>
    <w:rsid w:val="00596AAE"/>
    <w:rsid w:val="005C52C5"/>
    <w:rsid w:val="005D78B2"/>
    <w:rsid w:val="005F12AC"/>
    <w:rsid w:val="00650FA6"/>
    <w:rsid w:val="00677955"/>
    <w:rsid w:val="00682168"/>
    <w:rsid w:val="00696CBF"/>
    <w:rsid w:val="006A40EC"/>
    <w:rsid w:val="006E682B"/>
    <w:rsid w:val="0071572C"/>
    <w:rsid w:val="00730851"/>
    <w:rsid w:val="007309F3"/>
    <w:rsid w:val="00773B71"/>
    <w:rsid w:val="007D6FC4"/>
    <w:rsid w:val="007F7A2C"/>
    <w:rsid w:val="00813E08"/>
    <w:rsid w:val="0087374A"/>
    <w:rsid w:val="00941E00"/>
    <w:rsid w:val="00946D36"/>
    <w:rsid w:val="009D48A1"/>
    <w:rsid w:val="00A60DCF"/>
    <w:rsid w:val="00A75223"/>
    <w:rsid w:val="00AA78E5"/>
    <w:rsid w:val="00AD2918"/>
    <w:rsid w:val="00B670DE"/>
    <w:rsid w:val="00BB7899"/>
    <w:rsid w:val="00BB7EC4"/>
    <w:rsid w:val="00BC2184"/>
    <w:rsid w:val="00BF217A"/>
    <w:rsid w:val="00C0388C"/>
    <w:rsid w:val="00C56F62"/>
    <w:rsid w:val="00C70AFF"/>
    <w:rsid w:val="00C8081D"/>
    <w:rsid w:val="00CA612E"/>
    <w:rsid w:val="00CB5B7E"/>
    <w:rsid w:val="00CD50CD"/>
    <w:rsid w:val="00CE6822"/>
    <w:rsid w:val="00D46EC6"/>
    <w:rsid w:val="00D71EBD"/>
    <w:rsid w:val="00D725A7"/>
    <w:rsid w:val="00DC055C"/>
    <w:rsid w:val="00E649B7"/>
    <w:rsid w:val="00E82357"/>
    <w:rsid w:val="00EA19D8"/>
    <w:rsid w:val="00EA5077"/>
    <w:rsid w:val="00EB2C39"/>
    <w:rsid w:val="00EE3BA3"/>
    <w:rsid w:val="00F22417"/>
    <w:rsid w:val="00F34A50"/>
    <w:rsid w:val="00F55764"/>
    <w:rsid w:val="00F867C8"/>
    <w:rsid w:val="00FD0EEA"/>
    <w:rsid w:val="00FE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449D7"/>
  <w15:chartTrackingRefBased/>
  <w15:docId w15:val="{AF844184-6BBC-48BE-BDA3-1029A871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Title">
    <w:name w:val="Title"/>
    <w:basedOn w:val="Normal"/>
    <w:qFormat/>
    <w:pPr>
      <w:jc w:val="center"/>
    </w:pPr>
    <w:rPr>
      <w:rFonts w:ascii="Arial" w:hAnsi="Arial" w:cs="Arial"/>
      <w:sz w:val="48"/>
    </w:rPr>
  </w:style>
  <w:style w:type="paragraph" w:styleId="ListParagraph">
    <w:name w:val="List Paragraph"/>
    <w:basedOn w:val="Normal"/>
    <w:uiPriority w:val="34"/>
    <w:qFormat/>
    <w:rsid w:val="00093CE9"/>
    <w:pPr>
      <w:ind w:left="720"/>
    </w:pPr>
  </w:style>
  <w:style w:type="character" w:styleId="UnresolvedMention">
    <w:name w:val="Unresolved Mention"/>
    <w:uiPriority w:val="99"/>
    <w:semiHidden/>
    <w:unhideWhenUsed/>
    <w:rsid w:val="00EA5077"/>
    <w:rPr>
      <w:color w:val="605E5C"/>
      <w:shd w:val="clear" w:color="auto" w:fill="E1DFDD"/>
    </w:rPr>
  </w:style>
  <w:style w:type="paragraph" w:customStyle="1" w:styleId="Default">
    <w:name w:val="Default"/>
    <w:rsid w:val="009D48A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2168"/>
    <w:pPr>
      <w:tabs>
        <w:tab w:val="center" w:pos="4513"/>
        <w:tab w:val="right" w:pos="9026"/>
      </w:tabs>
    </w:pPr>
  </w:style>
  <w:style w:type="character" w:customStyle="1" w:styleId="HeaderChar">
    <w:name w:val="Header Char"/>
    <w:link w:val="Header"/>
    <w:uiPriority w:val="99"/>
    <w:rsid w:val="00682168"/>
    <w:rPr>
      <w:sz w:val="24"/>
      <w:szCs w:val="24"/>
      <w:lang w:eastAsia="en-US"/>
    </w:rPr>
  </w:style>
  <w:style w:type="paragraph" w:styleId="Footer">
    <w:name w:val="footer"/>
    <w:basedOn w:val="Normal"/>
    <w:link w:val="FooterChar"/>
    <w:uiPriority w:val="99"/>
    <w:unhideWhenUsed/>
    <w:rsid w:val="00682168"/>
    <w:pPr>
      <w:tabs>
        <w:tab w:val="center" w:pos="4513"/>
        <w:tab w:val="right" w:pos="9026"/>
      </w:tabs>
    </w:pPr>
  </w:style>
  <w:style w:type="character" w:customStyle="1" w:styleId="FooterChar">
    <w:name w:val="Footer Char"/>
    <w:link w:val="Footer"/>
    <w:uiPriority w:val="99"/>
    <w:rsid w:val="0068216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thwclerk@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D5C22-C1B6-48FF-A8A2-4303611D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South Walsham Parish Council</vt:lpstr>
    </vt:vector>
  </TitlesOfParts>
  <Company>Home</Company>
  <LinksUpToDate>false</LinksUpToDate>
  <CharactersWithSpaces>5337</CharactersWithSpaces>
  <SharedDoc>false</SharedDoc>
  <HLinks>
    <vt:vector size="6" baseType="variant">
      <vt:variant>
        <vt:i4>7340111</vt:i4>
      </vt:variant>
      <vt:variant>
        <vt:i4>0</vt:i4>
      </vt:variant>
      <vt:variant>
        <vt:i4>0</vt:i4>
      </vt:variant>
      <vt:variant>
        <vt:i4>5</vt:i4>
      </vt:variant>
      <vt:variant>
        <vt:lpwstr>mailto:southwclerk@outlook.com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Walsham Parish Council</dc:title>
  <dc:subject/>
  <dc:creator>Deb</dc:creator>
  <cp:keywords/>
  <cp:lastModifiedBy>South Walsham Clerk</cp:lastModifiedBy>
  <cp:revision>2</cp:revision>
  <cp:lastPrinted>2023-04-05T10:25:00Z</cp:lastPrinted>
  <dcterms:created xsi:type="dcterms:W3CDTF">2024-09-27T01:24:00Z</dcterms:created>
  <dcterms:modified xsi:type="dcterms:W3CDTF">2024-09-27T01:24:00Z</dcterms:modified>
</cp:coreProperties>
</file>